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E3BB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-202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学期线上课程补考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考试时间及操作流程</w:t>
      </w:r>
    </w:p>
    <w:p w14:paraId="0DC18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3A626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 w14:paraId="3193D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修读时间：9月10日-9月25日</w:t>
      </w:r>
    </w:p>
    <w:p w14:paraId="5242A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 w14:paraId="1343B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 w14:paraId="0537A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 w14:paraId="6A799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 w14:paraId="6FDC8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 w14:paraId="17243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 w14:paraId="23523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6343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6E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3818A0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 w14:paraId="43E98AB3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 w14:paraId="6D7FDF81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3B7447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3818A0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 w14:paraId="43E98AB3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 w14:paraId="6D7FDF81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483B7447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0C7C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7326CB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 w14:paraId="79904C71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 w14:paraId="081E5C9E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04552A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7326CB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 w14:paraId="79904C71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 w14:paraId="081E5C9E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7F04552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5564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E95C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 w14:paraId="041CA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 w14:paraId="3C08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 w14:paraId="222D6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 w14:paraId="4B47F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2、请学生在规定时间内登录平台修读和考试，修读完后直接考试 ，截止时间一到系统自动关闭，教务处不再重新安排修读及考试。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2Y4ODAwMTNhY2M1MGFjYzY4MmExNmI3OTNmMmIifQ=="/>
  </w:docVars>
  <w:rsids>
    <w:rsidRoot w:val="00000000"/>
    <w:rsid w:val="0431202E"/>
    <w:rsid w:val="08C2594B"/>
    <w:rsid w:val="0CEF0CD8"/>
    <w:rsid w:val="0DF6752A"/>
    <w:rsid w:val="0EC87A33"/>
    <w:rsid w:val="0F9D4A1B"/>
    <w:rsid w:val="12C45964"/>
    <w:rsid w:val="1B224BC7"/>
    <w:rsid w:val="1E922B08"/>
    <w:rsid w:val="203739D4"/>
    <w:rsid w:val="20A83220"/>
    <w:rsid w:val="211C7E96"/>
    <w:rsid w:val="27875A95"/>
    <w:rsid w:val="286F4426"/>
    <w:rsid w:val="28B11989"/>
    <w:rsid w:val="330E33B7"/>
    <w:rsid w:val="38DE382B"/>
    <w:rsid w:val="39567866"/>
    <w:rsid w:val="4A0B01F8"/>
    <w:rsid w:val="4AF8077D"/>
    <w:rsid w:val="52480B2B"/>
    <w:rsid w:val="566B62A7"/>
    <w:rsid w:val="59E545C2"/>
    <w:rsid w:val="620076C1"/>
    <w:rsid w:val="67A94E81"/>
    <w:rsid w:val="67F906CA"/>
    <w:rsid w:val="69831701"/>
    <w:rsid w:val="6B325ED4"/>
    <w:rsid w:val="70E34450"/>
    <w:rsid w:val="72255A4C"/>
    <w:rsid w:val="737E5413"/>
    <w:rsid w:val="76916A34"/>
    <w:rsid w:val="788D1FDB"/>
    <w:rsid w:val="789456D2"/>
    <w:rsid w:val="7B6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516</Characters>
  <Lines>0</Lines>
  <Paragraphs>0</Paragraphs>
  <TotalTime>4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蜻蜓</cp:lastModifiedBy>
  <dcterms:modified xsi:type="dcterms:W3CDTF">2025-09-09T09:37:59Z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C6DE0BA4B5894AD68F7A6EFC78AB3F1E_13</vt:lpwstr>
  </property>
  <property fmtid="{D5CDD505-2E9C-101B-9397-08002B2CF9AE}" pid="4" name="KSOTemplateDocerSaveRecord">
    <vt:lpwstr>eyJoZGlkIjoiNjUyM2Y4ODAwMTNhY2M1MGFjYzY4MmExNmI3OTNmMmIiLCJ1c2VySWQiOiI5MzQyNTY4ODkifQ==</vt:lpwstr>
  </property>
</Properties>
</file>